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40" w:lineRule="auto"/>
        <w:ind w:left="-15" w:firstLine="0"/>
        <w:rPr>
          <w:rFonts w:ascii="Roboto" w:cs="Roboto" w:eastAsia="Roboto" w:hAnsi="Roboto"/>
          <w:b w:val="1"/>
          <w:color w:val="6d64e8"/>
          <w:sz w:val="40"/>
          <w:szCs w:val="40"/>
        </w:rPr>
      </w:pPr>
      <w:r w:rsidDel="00000000" w:rsidR="00000000" w:rsidRPr="00000000">
        <w:rPr>
          <w:rFonts w:ascii="Roboto" w:cs="Roboto" w:eastAsia="Roboto" w:hAnsi="Roboto"/>
          <w:b w:val="1"/>
          <w:color w:val="6d64e8"/>
          <w:sz w:val="40"/>
          <w:szCs w:val="40"/>
        </w:rPr>
        <w:drawing>
          <wp:inline distB="114300" distT="114300" distL="114300" distR="114300">
            <wp:extent cx="2205038" cy="1506547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10697" l="756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506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pageBreakBefore w:val="0"/>
        <w:spacing w:after="0" w:before="400" w:line="240" w:lineRule="auto"/>
        <w:ind w:left="-15" w:firstLine="0"/>
        <w:rPr>
          <w:rFonts w:ascii="Rajdhani" w:cs="Rajdhani" w:eastAsia="Rajdhani" w:hAnsi="Rajdhani"/>
          <w:b w:val="1"/>
          <w:color w:val="434343"/>
          <w:sz w:val="68"/>
          <w:szCs w:val="68"/>
        </w:rPr>
      </w:pPr>
      <w:bookmarkStart w:colFirst="0" w:colLast="0" w:name="_gjdgxs" w:id="0"/>
      <w:bookmarkEnd w:id="0"/>
      <w:r w:rsidDel="00000000" w:rsidR="00000000" w:rsidRPr="00000000">
        <w:rPr>
          <w:rFonts w:ascii="Rajdhani" w:cs="Rajdhani" w:eastAsia="Rajdhani" w:hAnsi="Rajdhani"/>
          <w:b w:val="1"/>
          <w:color w:val="434343"/>
          <w:sz w:val="68"/>
          <w:szCs w:val="68"/>
          <w:rtl w:val="0"/>
        </w:rPr>
        <w:t xml:space="preserve">Programación Imperativa</w:t>
      </w:r>
    </w:p>
    <w:p w:rsidR="00000000" w:rsidDel="00000000" w:rsidP="00000000" w:rsidRDefault="00000000" w:rsidRPr="00000000" w14:paraId="00000003">
      <w:pPr>
        <w:pStyle w:val="Heading1"/>
        <w:pageBreakBefore w:val="0"/>
        <w:spacing w:line="360" w:lineRule="auto"/>
        <w:rPr>
          <w:rFonts w:ascii="Open Sans ExtraBold" w:cs="Open Sans ExtraBold" w:eastAsia="Open Sans ExtraBold" w:hAnsi="Open Sans ExtraBold"/>
          <w:color w:val="f73939"/>
          <w:sz w:val="22"/>
          <w:szCs w:val="22"/>
        </w:rPr>
      </w:pPr>
      <w:bookmarkStart w:colFirst="0" w:colLast="0" w:name="_hnj8p2lo3u1v" w:id="1"/>
      <w:bookmarkEnd w:id="1"/>
      <w:r w:rsidDel="00000000" w:rsidR="00000000" w:rsidRPr="00000000">
        <w:rPr>
          <w:rFonts w:ascii="Rajdhani" w:cs="Rajdhani" w:eastAsia="Rajdhani" w:hAnsi="Rajdhani"/>
          <w:b w:val="1"/>
          <w:color w:val="674ea7"/>
          <w:rtl w:val="0"/>
        </w:rPr>
        <w:t xml:space="preserve">Práctica guiada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ageBreakBefore w:val="0"/>
        <w:spacing w:line="360" w:lineRule="auto"/>
        <w:rPr>
          <w:rFonts w:ascii="Rajdhani" w:cs="Rajdhani" w:eastAsia="Rajdhani" w:hAnsi="Rajdhani"/>
          <w:b w:val="1"/>
          <w:color w:val="434343"/>
        </w:rPr>
      </w:pPr>
      <w:bookmarkStart w:colFirst="0" w:colLast="0" w:name="_u26iv4x5wk8q" w:id="2"/>
      <w:bookmarkEnd w:id="2"/>
      <w:r w:rsidDel="00000000" w:rsidR="00000000" w:rsidRPr="00000000">
        <w:rPr>
          <w:rFonts w:ascii="Rajdhani" w:cs="Rajdhani" w:eastAsia="Rajdhani" w:hAnsi="Rajdhani"/>
          <w:b w:val="1"/>
          <w:color w:val="434343"/>
          <w:rtl w:val="0"/>
        </w:rPr>
        <w:t xml:space="preserve">Objetivo</w:t>
      </w:r>
    </w:p>
    <w:p w:rsidR="00000000" w:rsidDel="00000000" w:rsidP="00000000" w:rsidRDefault="00000000" w:rsidRPr="00000000" w14:paraId="00000005">
      <w:pPr>
        <w:pageBreakBefore w:val="0"/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Integrar los conocimientos adquiridos hasta el momento en la cursada.</w:t>
      </w:r>
    </w:p>
    <w:p w:rsidR="00000000" w:rsidDel="00000000" w:rsidP="00000000" w:rsidRDefault="00000000" w:rsidRPr="00000000" w14:paraId="00000006">
      <w:pPr>
        <w:pageBreakBefore w:val="0"/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Practicar la lectura, comprensión e interpretación de consignas y producir código que resuelva los enunciados propuestos.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ageBreakBefore w:val="0"/>
        <w:spacing w:line="360" w:lineRule="auto"/>
        <w:rPr>
          <w:rFonts w:ascii="Rajdhani" w:cs="Rajdhani" w:eastAsia="Rajdhani" w:hAnsi="Rajdhani"/>
          <w:b w:val="1"/>
          <w:color w:val="434343"/>
        </w:rPr>
      </w:pPr>
      <w:bookmarkStart w:colFirst="0" w:colLast="0" w:name="_bju1o3pffitd" w:id="3"/>
      <w:bookmarkEnd w:id="3"/>
      <w:r w:rsidDel="00000000" w:rsidR="00000000" w:rsidRPr="00000000">
        <w:rPr>
          <w:rFonts w:ascii="Rajdhani" w:cs="Rajdhani" w:eastAsia="Rajdhani" w:hAnsi="Rajdhani"/>
          <w:b w:val="1"/>
          <w:color w:val="434343"/>
          <w:rtl w:val="0"/>
        </w:rPr>
        <w:t xml:space="preserve">Buenas prácticas</w:t>
      </w:r>
    </w:p>
    <w:p w:rsidR="00000000" w:rsidDel="00000000" w:rsidP="00000000" w:rsidRDefault="00000000" w:rsidRPr="00000000" w14:paraId="00000008">
      <w:pPr>
        <w:pageBreakBefore w:val="0"/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 la hora de la resolución no solo es importante que el código funcione correctamente, sino también que sea legible y respete las buenas formas.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3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Que las variables, métodos y funciones tengan nombres descriptivos.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3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Que se utilicen nombres en español o en inglés pero no ambos.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3"/>
        </w:numPr>
        <w:spacing w:after="200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Que el código produzca el resultado esperado a partir de los datos suministrados.</w:t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fqppmmlfnac" w:id="4"/>
      <w:bookmarkEnd w:id="4"/>
      <w:r w:rsidDel="00000000" w:rsidR="00000000" w:rsidRPr="00000000">
        <w:rPr>
          <w:rtl w:val="0"/>
        </w:rPr>
        <w:t xml:space="preserve">Para comenzar</w:t>
      </w:r>
    </w:p>
    <w:p w:rsidR="00000000" w:rsidDel="00000000" w:rsidP="00000000" w:rsidRDefault="00000000" w:rsidRPr="00000000" w14:paraId="0000000D">
      <w:pPr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Deberán descargar la siguiente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</w:t>
      </w:r>
      <w:hyperlink r:id="rId7">
        <w:r w:rsidDel="00000000" w:rsidR="00000000" w:rsidRPr="00000000">
          <w:rPr>
            <w:rFonts w:ascii="Open Sans" w:cs="Open Sans" w:eastAsia="Open Sans" w:hAnsi="Open Sans"/>
            <w:color w:val="1155cc"/>
            <w:sz w:val="24"/>
            <w:szCs w:val="24"/>
            <w:u w:val="single"/>
            <w:rtl w:val="0"/>
          </w:rPr>
          <w:t xml:space="preserve">PLANTILLA</w:t>
        </w:r>
      </w:hyperlink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donde encontrarán la estructura inicial que necesitan para una entrega exitosa.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200" w:line="360" w:lineRule="auto"/>
        <w:ind w:left="720" w:hanging="360"/>
        <w:rPr>
          <w:rFonts w:ascii="Open Sans" w:cs="Open Sans" w:eastAsia="Open Sans" w:hAnsi="Open Sans"/>
          <w:color w:val="000000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plantilla-app.js,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será donde escribiremos nuestro código para resolver las consignas.</w:t>
      </w:r>
    </w:p>
    <w:p w:rsidR="00000000" w:rsidDel="00000000" w:rsidP="00000000" w:rsidRDefault="00000000" w:rsidRPr="00000000" w14:paraId="0000000F">
      <w:pPr>
        <w:pStyle w:val="Heading1"/>
        <w:pageBreakBefore w:val="0"/>
        <w:spacing w:line="360" w:lineRule="auto"/>
        <w:rPr/>
      </w:pPr>
      <w:bookmarkStart w:colFirst="0" w:colLast="0" w:name="_4gvubb2rmdkl" w:id="5"/>
      <w:bookmarkEnd w:id="5"/>
      <w:r w:rsidDel="00000000" w:rsidR="00000000" w:rsidRPr="00000000">
        <w:rPr>
          <w:rtl w:val="0"/>
        </w:rPr>
        <w:t xml:space="preserve">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Una empresa inmobiliaria dedicada a la renta / alquiler de departamentos necesita crear un pequeño sistema que le permita facilitar parte de su operatoria diaria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1">
      <w:pPr>
        <w:pageBreakBefore w:val="0"/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El listado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de los departamentos lo obtendremos de un array de objetos literales que representarán los departamentos.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De cada departamento podremos saber: 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2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El id de departamento, será un identificador.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2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La cantidad de ambientes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2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La cantidad máxima de personas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2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Si está o no disponible para el alquiler, 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2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Si se aceptan o no las mascotas, 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2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El valor del alquiler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2"/>
        </w:numPr>
        <w:spacing w:after="20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Los propietarios del departamento</w:t>
      </w:r>
    </w:p>
    <w:p w:rsidR="00000000" w:rsidDel="00000000" w:rsidP="00000000" w:rsidRDefault="00000000" w:rsidRPr="00000000" w14:paraId="0000001A">
      <w:pPr>
        <w:pageBreakBefore w:val="0"/>
        <w:spacing w:after="20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5753100" cy="238248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7523" l="0" r="0" t="1680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82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pageBreakBefore w:val="0"/>
        <w:spacing w:line="360" w:lineRule="auto"/>
        <w:rPr/>
      </w:pPr>
      <w:bookmarkStart w:colFirst="0" w:colLast="0" w:name="_455rcxz5m518" w:id="6"/>
      <w:bookmarkEnd w:id="6"/>
      <w:r w:rsidDel="00000000" w:rsidR="00000000" w:rsidRPr="00000000">
        <w:rPr>
          <w:rtl w:val="0"/>
        </w:rPr>
        <w:t xml:space="preserve">Consignas</w:t>
      </w:r>
    </w:p>
    <w:p w:rsidR="00000000" w:rsidDel="00000000" w:rsidP="00000000" w:rsidRDefault="00000000" w:rsidRPr="00000000" w14:paraId="0000001C">
      <w:pPr>
        <w:pStyle w:val="Heading3"/>
        <w:pageBreakBefore w:val="0"/>
        <w:spacing w:line="360" w:lineRule="auto"/>
        <w:rPr>
          <w:rFonts w:ascii="Rajdhani" w:cs="Rajdhani" w:eastAsia="Rajdhani" w:hAnsi="Rajdhani"/>
          <w:b w:val="1"/>
        </w:rPr>
      </w:pPr>
      <w:bookmarkStart w:colFirst="0" w:colLast="0" w:name="_5jxunmu50l23" w:id="7"/>
      <w:bookmarkEnd w:id="7"/>
      <w:r w:rsidDel="00000000" w:rsidR="00000000" w:rsidRPr="00000000">
        <w:rPr>
          <w:rFonts w:ascii="Rajdhani" w:cs="Rajdhani" w:eastAsia="Rajdhani" w:hAnsi="Rajdhani"/>
          <w:b w:val="1"/>
          <w:rtl w:val="0"/>
        </w:rPr>
        <w:t xml:space="preserve">1</w:t>
      </w:r>
      <w:r w:rsidDel="00000000" w:rsidR="00000000" w:rsidRPr="00000000">
        <w:rPr>
          <w:rFonts w:ascii="Rajdhani" w:cs="Rajdhani" w:eastAsia="Rajdhani" w:hAnsi="Rajdhani"/>
          <w:b w:val="1"/>
          <w:rtl w:val="0"/>
        </w:rPr>
        <w:t xml:space="preserve">. Crear un objeto literal que </w:t>
      </w:r>
      <w:r w:rsidDel="00000000" w:rsidR="00000000" w:rsidRPr="00000000">
        <w:rPr>
          <w:rFonts w:ascii="Rajdhani" w:cs="Rajdhani" w:eastAsia="Rajdhani" w:hAnsi="Rajdhani"/>
          <w:b w:val="1"/>
          <w:rtl w:val="0"/>
        </w:rPr>
        <w:t xml:space="preserve">represente</w:t>
      </w:r>
      <w:r w:rsidDel="00000000" w:rsidR="00000000" w:rsidRPr="00000000">
        <w:rPr>
          <w:rFonts w:ascii="Rajdhani" w:cs="Rajdhani" w:eastAsia="Rajdhani" w:hAnsi="Rajdhani"/>
          <w:b w:val="1"/>
          <w:rtl w:val="0"/>
        </w:rPr>
        <w:t xml:space="preserve"> la inmobiliaria (es decir llamado: inmobiliaria)</w:t>
      </w:r>
    </w:p>
    <w:p w:rsidR="00000000" w:rsidDel="00000000" w:rsidP="00000000" w:rsidRDefault="00000000" w:rsidRPr="00000000" w14:paraId="0000001D">
      <w:pPr>
        <w:pageBreakBefore w:val="0"/>
        <w:spacing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Este objeto contendrá, una propiedad con el listado de departamentos y las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funcionalidades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que nos solicitan a continuación:</w:t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Agregar una propiedad llamada </w:t>
      </w:r>
      <w:r w:rsidDel="00000000" w:rsidR="00000000" w:rsidRPr="00000000">
        <w:rPr>
          <w:rFonts w:ascii="Open Sans" w:cs="Open Sans" w:eastAsia="Open Sans" w:hAnsi="Open Sans"/>
          <w:b w:val="1"/>
          <w:i w:val="1"/>
          <w:sz w:val="24"/>
          <w:szCs w:val="24"/>
          <w:rtl w:val="0"/>
        </w:rPr>
        <w:t xml:space="preserve">departamentos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que contenga los departamentos a partir del array que se encuentra en la plantilla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.</w:t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674ea7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Debe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contener un array de objetos (todos los departamentos).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4"/>
        </w:numPr>
        <w:spacing w:after="20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Agregar un método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listarDepartamentos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que reciba como parámetro un array de departamentos y los imprima por consola.</w:t>
      </w:r>
    </w:p>
    <w:p w:rsidR="00000000" w:rsidDel="00000000" w:rsidP="00000000" w:rsidRDefault="00000000" w:rsidRPr="00000000" w14:paraId="00000021">
      <w:pPr>
        <w:pageBreakBefore w:val="0"/>
        <w:spacing w:after="200"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Este método deberá imprimir por cada elemento:</w:t>
      </w:r>
    </w:p>
    <w:p w:rsidR="00000000" w:rsidDel="00000000" w:rsidP="00000000" w:rsidRDefault="00000000" w:rsidRPr="00000000" w14:paraId="00000022">
      <w:pPr>
        <w:pageBreakBefore w:val="0"/>
        <w:numPr>
          <w:ilvl w:val="1"/>
          <w:numId w:val="4"/>
        </w:numPr>
        <w:spacing w:after="0" w:afterAutospacing="0" w:line="360" w:lineRule="auto"/>
        <w:ind w:left="144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El id.</w:t>
      </w:r>
    </w:p>
    <w:p w:rsidR="00000000" w:rsidDel="00000000" w:rsidP="00000000" w:rsidRDefault="00000000" w:rsidRPr="00000000" w14:paraId="00000023">
      <w:pPr>
        <w:pageBreakBefore w:val="0"/>
        <w:numPr>
          <w:ilvl w:val="1"/>
          <w:numId w:val="4"/>
        </w:numPr>
        <w:spacing w:after="0" w:afterAutospacing="0" w:line="360" w:lineRule="auto"/>
        <w:ind w:left="144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El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precioAlquiler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pageBreakBefore w:val="0"/>
        <w:numPr>
          <w:ilvl w:val="1"/>
          <w:numId w:val="4"/>
        </w:numPr>
        <w:spacing w:after="0" w:afterAutospacing="0" w:line="360" w:lineRule="auto"/>
        <w:ind w:left="144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disponible (en caso de ser true mostrar “Disponible” caso contrario “Alquilado”)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spacing w:after="0" w:afterAutospacing="0" w:line="360" w:lineRule="auto"/>
        <w:ind w:left="144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La cantidad de ambientes</w:t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spacing w:after="0" w:afterAutospacing="0" w:line="360" w:lineRule="auto"/>
        <w:ind w:left="144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La cantidad máxima de personas</w:t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spacing w:after="0" w:afterAutospacing="0" w:line="360" w:lineRule="auto"/>
        <w:ind w:left="144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Si se aceptan o no las mascotas (“acepta mascotas” si es true o “no acepta mascotas” en caso de que sea false), </w:t>
      </w:r>
    </w:p>
    <w:p w:rsidR="00000000" w:rsidDel="00000000" w:rsidP="00000000" w:rsidRDefault="00000000" w:rsidRPr="00000000" w14:paraId="00000028">
      <w:pPr>
        <w:numPr>
          <w:ilvl w:val="1"/>
          <w:numId w:val="4"/>
        </w:numPr>
        <w:spacing w:after="200" w:line="360" w:lineRule="auto"/>
        <w:ind w:left="144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Los propietarios del departamento</w:t>
      </w:r>
    </w:p>
    <w:p w:rsidR="00000000" w:rsidDel="00000000" w:rsidP="00000000" w:rsidRDefault="00000000" w:rsidRPr="00000000" w14:paraId="00000029">
      <w:pPr>
        <w:pageBreakBefore w:val="0"/>
        <w:spacing w:after="200" w:line="360" w:lineRule="auto"/>
        <w:ind w:left="144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ej: “id: 2, precio $ 75000, está Disponible, 4 ambientes, máximo 3 personas, acepta mascotas, propietarios: dueña: Laura Gutierrez”</w:t>
      </w:r>
    </w:p>
    <w:p w:rsidR="00000000" w:rsidDel="00000000" w:rsidP="00000000" w:rsidRDefault="00000000" w:rsidRPr="00000000" w14:paraId="0000002A">
      <w:pPr>
        <w:pageBreakBefore w:val="0"/>
        <w:spacing w:after="200"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74ea7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 string con cada departamento listado con las indicaciones requeridas.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4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Agregar un método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departamentosDisponibles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que permita consultar disponibilidad, es decir, que devuelva una lista de los departamentos disponibles.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color w:val="674ea7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 array con los departamentos disponibles únicamente.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4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Agregar un método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buscarPorId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que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permita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buscar el departamento en función de su identificador.</w:t>
      </w:r>
    </w:p>
    <w:p w:rsidR="00000000" w:rsidDel="00000000" w:rsidP="00000000" w:rsidRDefault="00000000" w:rsidRPr="00000000" w14:paraId="0000002D">
      <w:pPr>
        <w:pageBreakBefore w:val="0"/>
        <w:numPr>
          <w:ilvl w:val="1"/>
          <w:numId w:val="4"/>
        </w:numPr>
        <w:spacing w:after="200" w:line="360" w:lineRule="auto"/>
        <w:ind w:left="144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Este método debe devolver un departamento en caso de encontrar el identificador.</w:t>
      </w:r>
    </w:p>
    <w:p w:rsidR="00000000" w:rsidDel="00000000" w:rsidP="00000000" w:rsidRDefault="00000000" w:rsidRPr="00000000" w14:paraId="0000002E">
      <w:pPr>
        <w:pageBreakBefore w:val="0"/>
        <w:spacing w:after="200"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74ea7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 objeto, es decir un único departamento que coincida con el id ingresado por parámetro.</w:t>
        <w:br w:type="textWrapping"/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4"/>
        </w:numPr>
        <w:spacing w:after="0" w:afterAutospacing="0" w:line="360" w:lineRule="auto"/>
        <w:ind w:left="72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Agregar un método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buscarPorPrecio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que permita filtrar los departamentos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disponibles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, siempre y cuando el precio sea menor o igual al precio enviado como argumento.</w:t>
      </w:r>
    </w:p>
    <w:p w:rsidR="00000000" w:rsidDel="00000000" w:rsidP="00000000" w:rsidRDefault="00000000" w:rsidRPr="00000000" w14:paraId="00000030">
      <w:pPr>
        <w:pageBreakBefore w:val="0"/>
        <w:numPr>
          <w:ilvl w:val="1"/>
          <w:numId w:val="4"/>
        </w:numPr>
        <w:spacing w:after="0" w:afterAutospacing="0" w:line="360" w:lineRule="auto"/>
        <w:ind w:left="1440" w:hanging="360"/>
        <w:rPr>
          <w:rFonts w:ascii="Open Sans" w:cs="Open Sans" w:eastAsia="Open Sans" w:hAnsi="Open Sans"/>
          <w:sz w:val="24"/>
          <w:szCs w:val="24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Este método debe usar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departamentosDiponibles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1">
      <w:pPr>
        <w:pageBreakBefore w:val="0"/>
        <w:numPr>
          <w:ilvl w:val="1"/>
          <w:numId w:val="4"/>
        </w:numPr>
        <w:spacing w:after="200" w:line="360" w:lineRule="auto"/>
        <w:ind w:left="144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Este método debe devolver una lista de departamentos.</w:t>
      </w:r>
    </w:p>
    <w:p w:rsidR="00000000" w:rsidDel="00000000" w:rsidP="00000000" w:rsidRDefault="00000000" w:rsidRPr="00000000" w14:paraId="00000032">
      <w:pPr>
        <w:pageBreakBefore w:val="0"/>
        <w:spacing w:after="200" w:line="360" w:lineRule="auto"/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ab/>
      </w:r>
      <w:r w:rsidDel="00000000" w:rsidR="00000000" w:rsidRPr="00000000">
        <w:rPr>
          <w:rFonts w:ascii="Open Sans" w:cs="Open Sans" w:eastAsia="Open Sans" w:hAnsi="Open Sans"/>
          <w:b w:val="1"/>
          <w:color w:val="674ea7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 array con departamentos que sean menores al</w:t>
        <w:tab/>
        <w:t xml:space="preserve">precio indicado por parámetro.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4"/>
        </w:numPr>
        <w:spacing w:after="200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Agregar un método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precioConImpuesto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que permita realizar un incremento del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precioAlquiler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a todos los departamentos,</w:t>
      </w:r>
      <w:r w:rsidDel="00000000" w:rsidR="00000000" w:rsidRPr="00000000">
        <w:rPr>
          <w:rFonts w:ascii="Open Sans" w:cs="Open Sans" w:eastAsia="Open Sans" w:hAnsi="Open Sans"/>
          <w:i w:val="1"/>
          <w:sz w:val="24"/>
          <w:szCs w:val="24"/>
          <w:rtl w:val="0"/>
        </w:rPr>
        <w:t xml:space="preserve"> t</w:t>
      </w:r>
      <w:r w:rsidDel="00000000" w:rsidR="00000000" w:rsidRPr="00000000">
        <w:rPr>
          <w:rFonts w:ascii="Open Sans" w:cs="Open Sans" w:eastAsia="Open Sans" w:hAnsi="Open Sans"/>
          <w:i w:val="1"/>
          <w:sz w:val="24"/>
          <w:szCs w:val="24"/>
          <w:rtl w:val="0"/>
        </w:rPr>
        <w:t xml:space="preserve">anto disponibles como no disponible</w:t>
      </w:r>
      <w:r w:rsidDel="00000000" w:rsidR="00000000" w:rsidRPr="00000000">
        <w:rPr>
          <w:rFonts w:ascii="Open Sans" w:cs="Open Sans" w:eastAsia="Open Sans" w:hAnsi="Open Sans"/>
          <w:i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, según un porcentaje que se envía como argumento al momento de la invocación del método. </w:t>
      </w:r>
    </w:p>
    <w:p w:rsidR="00000000" w:rsidDel="00000000" w:rsidP="00000000" w:rsidRDefault="00000000" w:rsidRPr="00000000" w14:paraId="00000034">
      <w:pPr>
        <w:pageBreakBefore w:val="0"/>
        <w:spacing w:after="200"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ejemplo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PrecioConImpuesto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(10), deberá incrementar el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precioAlquiler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de Todos los departamentos un 10%</w:t>
      </w:r>
    </w:p>
    <w:p w:rsidR="00000000" w:rsidDel="00000000" w:rsidP="00000000" w:rsidRDefault="00000000" w:rsidRPr="00000000" w14:paraId="00000035">
      <w:pPr>
        <w:pageBreakBefore w:val="0"/>
        <w:spacing w:after="200" w:line="360" w:lineRule="auto"/>
        <w:ind w:firstLine="72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74ea7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 array con los precios con el impuesto sumado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200" w:line="360" w:lineRule="auto"/>
        <w:ind w:left="720" w:hanging="36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Agregar un método </w:t>
      </w:r>
      <w:r w:rsidDel="00000000" w:rsidR="00000000" w:rsidRPr="00000000">
        <w:rPr>
          <w:rFonts w:ascii="Open Sans" w:cs="Open Sans" w:eastAsia="Open Sans" w:hAnsi="Open Sans"/>
          <w:b w:val="1"/>
          <w:sz w:val="24"/>
          <w:szCs w:val="24"/>
          <w:rtl w:val="0"/>
        </w:rPr>
        <w:t xml:space="preserve">simplificarPropietarios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que permita modificar los textos de la propiedad propietarios para que en lugar de decir “Dueños: ….”, “Dueña: ….”, etc. diga “Prop.: ….” </w:t>
      </w:r>
    </w:p>
    <w:p w:rsidR="00000000" w:rsidDel="00000000" w:rsidP="00000000" w:rsidRDefault="00000000" w:rsidRPr="00000000" w14:paraId="00000037">
      <w:pPr>
        <w:spacing w:after="200"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ejemplo : "Dueños: Martín Gutierrez y José Torres" pasará a ser "Prop.: Martín Gutierrez y José Torres"</w:t>
      </w:r>
    </w:p>
    <w:p w:rsidR="00000000" w:rsidDel="00000000" w:rsidP="00000000" w:rsidRDefault="00000000" w:rsidRPr="00000000" w14:paraId="00000038">
      <w:pPr>
        <w:spacing w:after="200" w:line="360" w:lineRule="auto"/>
        <w:ind w:left="72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674ea7"/>
          <w:sz w:val="24"/>
          <w:szCs w:val="24"/>
          <w:rtl w:val="0"/>
        </w:rPr>
        <w:t xml:space="preserve">Resultado esperado: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 un array con los departamentos modificados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;</w:t>
      </w:r>
      <w:r w:rsidDel="00000000" w:rsidR="00000000" w:rsidRPr="00000000">
        <w:rPr>
          <w:rtl w:val="0"/>
        </w:rPr>
      </w:r>
    </w:p>
    <w:sectPr>
      <w:headerReference r:id="rId9" w:type="default"/>
      <w:headerReference r:id="rId10" w:type="first"/>
      <w:footerReference r:id="rId11" w:type="default"/>
      <w:footerReference r:id="rId12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 ExtraBold">
    <w:embedBold w:fontKey="{00000000-0000-0000-0000-000000000000}" r:id="rId5" w:subsetted="0"/>
    <w:embedBoldItalic w:fontKey="{00000000-0000-0000-0000-000000000000}" r:id="rId6" w:subsetted="0"/>
  </w:font>
  <w:font w:name="Rajdhani">
    <w:embedRegular w:fontKey="{00000000-0000-0000-0000-000000000000}" r:id="rId7" w:subsetted="0"/>
    <w:embedBold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B">
    <w:pPr>
      <w:pageBreakBefore w:val="0"/>
      <w:rPr>
        <w:rFonts w:ascii="Rajdhani" w:cs="Rajdhani" w:eastAsia="Rajdhani" w:hAnsi="Rajdhani"/>
        <w:b w:val="1"/>
        <w:color w:val="666666"/>
        <w:sz w:val="34"/>
        <w:szCs w:val="34"/>
      </w:rPr>
    </w:pPr>
    <w:r w:rsidDel="00000000" w:rsidR="00000000" w:rsidRPr="00000000">
      <w:rPr>
        <w:rFonts w:ascii="Rajdhani" w:cs="Rajdhani" w:eastAsia="Rajdhani" w:hAnsi="Rajdhani"/>
        <w:b w:val="1"/>
        <w:color w:val="666666"/>
        <w:sz w:val="34"/>
        <w:szCs w:val="3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C">
    <w:pPr>
      <w:pageBreakBefore w:val="0"/>
      <w:rPr>
        <w:rFonts w:ascii="Rajdhani" w:cs="Rajdhani" w:eastAsia="Rajdhani" w:hAnsi="Rajdhani"/>
        <w:b w:val="1"/>
        <w:color w:val="666666"/>
        <w:sz w:val="34"/>
        <w:szCs w:val="34"/>
      </w:rPr>
    </w:pPr>
    <w:r w:rsidDel="00000000" w:rsidR="00000000" w:rsidRPr="00000000">
      <w:rPr>
        <w:rFonts w:ascii="Rajdhani" w:cs="Rajdhani" w:eastAsia="Rajdhani" w:hAnsi="Rajdhani"/>
        <w:b w:val="1"/>
        <w:color w:val="666666"/>
        <w:sz w:val="34"/>
        <w:szCs w:val="3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pageBreakBefore w:val="0"/>
      <w:rPr/>
    </w:pPr>
    <w:r w:rsidDel="00000000" w:rsidR="00000000" w:rsidRPr="00000000">
      <w:rPr/>
      <w:drawing>
        <wp:anchor allowOverlap="1" behindDoc="0" distB="114300" distT="114300" distL="114300" distR="114300" hidden="0" layoutInCell="1" locked="0" relativeHeight="0" simplePos="0">
          <wp:simplePos x="0" y="0"/>
          <wp:positionH relativeFrom="page">
            <wp:posOffset>3338</wp:posOffset>
          </wp:positionH>
          <wp:positionV relativeFrom="page">
            <wp:posOffset>28575</wp:posOffset>
          </wp:positionV>
          <wp:extent cx="7553325" cy="1297790"/>
          <wp:effectExtent b="0" l="0" r="0" t="0"/>
          <wp:wrapTopAndBottom distB="114300" distT="114300"/>
          <wp:docPr id="3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776" l="0" r="0" t="776"/>
                  <a:stretch>
                    <a:fillRect/>
                  </a:stretch>
                </pic:blipFill>
                <pic:spPr>
                  <a:xfrm>
                    <a:off x="0" y="0"/>
                    <a:ext cx="7553325" cy="129779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A">
    <w:pPr>
      <w:pageBreakBefore w:val="0"/>
      <w:rPr/>
    </w:pPr>
    <w:r w:rsidDel="00000000" w:rsidR="00000000" w:rsidRPr="00000000">
      <w:rPr/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3338</wp:posOffset>
          </wp:positionH>
          <wp:positionV relativeFrom="page">
            <wp:posOffset>9525</wp:posOffset>
          </wp:positionV>
          <wp:extent cx="7553325" cy="1152525"/>
          <wp:effectExtent b="0" l="0" r="0" t="0"/>
          <wp:wrapSquare wrapText="bothSides" distB="0" distT="0" distL="0" distR="0"/>
          <wp:docPr id="4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12571" l="0" r="0" t="0"/>
                  <a:stretch>
                    <a:fillRect/>
                  </a:stretch>
                </pic:blipFill>
                <pic:spPr>
                  <a:xfrm>
                    <a:off x="0" y="0"/>
                    <a:ext cx="7553325" cy="115252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="360" w:lineRule="auto"/>
    </w:pPr>
    <w:rPr>
      <w:rFonts w:ascii="Rajdhani" w:cs="Rajdhani" w:eastAsia="Rajdhani" w:hAnsi="Rajdhani"/>
      <w:b w:val="1"/>
      <w:color w:val="434343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="360" w:lineRule="auto"/>
    </w:pPr>
    <w:rPr>
      <w:rFonts w:ascii="Rajdhani" w:cs="Rajdhani" w:eastAsia="Rajdhani" w:hAnsi="Rajdhani"/>
      <w:b w:val="1"/>
      <w:color w:val="434343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2.xml"/><Relationship Id="rId10" Type="http://schemas.openxmlformats.org/officeDocument/2006/relationships/header" Target="header2.xml"/><Relationship Id="rId12" Type="http://schemas.openxmlformats.org/officeDocument/2006/relationships/footer" Target="footer1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drive.google.com/file/d/1IhpbNTjJ9ENKduRgwjFFcX_xSOGlxE1E/view?usp=sharing" TargetMode="External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OpenSansExtraBold-bold.ttf"/><Relationship Id="rId6" Type="http://schemas.openxmlformats.org/officeDocument/2006/relationships/font" Target="fonts/OpenSansExtraBold-boldItalic.ttf"/><Relationship Id="rId7" Type="http://schemas.openxmlformats.org/officeDocument/2006/relationships/font" Target="fonts/Rajdhani-regular.ttf"/><Relationship Id="rId8" Type="http://schemas.openxmlformats.org/officeDocument/2006/relationships/font" Target="fonts/Rajdhani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